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ED" w:rsidRPr="008F5BED" w:rsidRDefault="008F5BED" w:rsidP="008F5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F5B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Wykaz podręczników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roku szkolnym 2018/2019</w:t>
      </w:r>
    </w:p>
    <w:p w:rsidR="008F5BED" w:rsidRDefault="008F5BED" w:rsidP="008F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5BED" w:rsidRPr="008F5BED" w:rsidRDefault="008F5BED" w:rsidP="008F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F5BE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pierwsza liceum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JĘZYK POLSKI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„Ponad słowami”, wyd. Nowa Era, Małgorzata Chmiel, Eliza Kostrzewa, nr dopuszczenia: 425/1/2012/2015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JĘZYK ANGIELSKI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Password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3”, poziom rozszerzony: - wyd. Macmillan poziom B2-C1, autorzy: Marta Rosińska i Gregory J.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Manin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(książka i zeszyt ćwiczeń) ISBN : 978-83-7621-758-1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Password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2”, poziom podstawowy: - wyd. Macmillan poziom B1- B2, autorzy: Marta Rosińska i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Lynda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Edwards (książka i zeszyt ćwiczeń) ISBN: 978-83-7621-705-5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JĘZYK NIEMIECKI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Direkt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Neu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”, 1b, poziom podstawowy i 2a poziom rozszerzony (kontynuacja), wydawnictwo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Lektorklett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 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JĘZYK FRANCUSKI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Deja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vu 1”, wyd. PWN, autor: G.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Migdalska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dla początkujących,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420/1/2012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Deja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 vu 2”, wyd. PWN, autor: G.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Migdalska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kontynuacja,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420/1/2012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WOK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„Spotkania z kulturą”, wyd. Nowa Era, autor: Monika Bokiniec, Barbara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Forysiewicz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449/2012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HISTORIA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„Poznać przeszłość”, wyd. Nowa Era, autor: Stanisław Roszak, Jarosław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Kłaczkow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;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525/2012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WOS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„W centrum uwagi”, wyd. Nowa Era, autor: Arkadiusz Janicki,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505/2012/2015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PODSTAWY PRZEDSIĘBIORCZOŚCI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„Krok w przedsiębiorczość”, wyd. Nowa Era, autor: Zbigniew Makieła, Tomasz Rachwał, nr dopuszczenia: 467/2012/2015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GEOGRAFIA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„Oblicza geografii”, wyd. Nowa Era, autor: Radosław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Uliszak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Krzysztof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Wiedermann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433/2012/2014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 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CHEMIA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wyd. Nowa Era, autorzy: Romuald Hassa, Aleksandra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Mrzigod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438/2012/2015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 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FIZYKA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„Z fizyką w przyszłość. Podręcznik dla szkół ponadgimnazjalnych – zakres rozszerzony”,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.: 548/1/2012, autor: Maria Fiałkowska, Barbara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Sagnowska</w:t>
      </w:r>
      <w:proofErr w:type="spellEnd"/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> 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MATEMATYKA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„Klasa 1. Zakres podstawowy i rozszerzony”, wyd. Oficyna Edukacyjna, autorzy: Marcin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Kurczab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Elżbieta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Kurczab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 xml:space="preserve">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563/1/2012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lastRenderedPageBreak/>
        <w:t>INFORMATYKA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„Informatyka”, wyd. OPERON, autor: Arkadiusz Gawełek,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452/2012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EDUKACJA dla BEZPIECZEŃSTWA</w:t>
      </w:r>
    </w:p>
    <w:p w:rsid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„Edukacja dla bezpieczeństwa”, wyd. OPERON, autor: Barbara Boniek, Andrzej Kruczyński, nr </w:t>
      </w:r>
      <w:proofErr w:type="spellStart"/>
      <w:r w:rsidRPr="008F5BED">
        <w:rPr>
          <w:rFonts w:ascii="Times New Roman" w:eastAsia="Times New Roman" w:hAnsi="Times New Roman" w:cs="Times New Roman"/>
          <w:lang w:eastAsia="pl-PL"/>
        </w:rPr>
        <w:t>dop</w:t>
      </w:r>
      <w:proofErr w:type="spellEnd"/>
      <w:r w:rsidRPr="008F5BED">
        <w:rPr>
          <w:rFonts w:ascii="Times New Roman" w:eastAsia="Times New Roman" w:hAnsi="Times New Roman" w:cs="Times New Roman"/>
          <w:lang w:eastAsia="pl-PL"/>
        </w:rPr>
        <w:t>.: 409/2012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5BED">
        <w:rPr>
          <w:rFonts w:ascii="Times New Roman" w:eastAsia="Times New Roman" w:hAnsi="Times New Roman" w:cs="Times New Roman"/>
          <w:b/>
          <w:lang w:eastAsia="pl-PL"/>
        </w:rPr>
        <w:t>BIOLOGIA</w:t>
      </w:r>
    </w:p>
    <w:p w:rsidR="008F5BED" w:rsidRPr="00904D1E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BED">
        <w:rPr>
          <w:rFonts w:ascii="Times New Roman" w:eastAsia="Times New Roman" w:hAnsi="Times New Roman" w:cs="Times New Roman"/>
          <w:lang w:eastAsia="pl-PL"/>
        </w:rPr>
        <w:t xml:space="preserve">"Biologia na czasie 1", zakres </w:t>
      </w:r>
      <w:r w:rsidR="00904D1E">
        <w:rPr>
          <w:rFonts w:ascii="Times New Roman" w:eastAsia="Times New Roman" w:hAnsi="Times New Roman" w:cs="Times New Roman"/>
          <w:lang w:eastAsia="pl-PL"/>
        </w:rPr>
        <w:t>podstawowy</w:t>
      </w:r>
      <w:r w:rsidRPr="008F5BED">
        <w:rPr>
          <w:rFonts w:ascii="Times New Roman" w:eastAsia="Times New Roman" w:hAnsi="Times New Roman" w:cs="Times New Roman"/>
          <w:lang w:eastAsia="pl-PL"/>
        </w:rPr>
        <w:t xml:space="preserve">, wyd. Nowa Era, autor: </w:t>
      </w:r>
      <w:r w:rsidR="00904D1E" w:rsidRPr="00904D1E">
        <w:rPr>
          <w:rFonts w:ascii="Times New Roman" w:eastAsia="Times New Roman" w:hAnsi="Times New Roman" w:cs="Times New Roman"/>
          <w:lang w:eastAsia="pl-PL"/>
        </w:rPr>
        <w:t>Emili</w:t>
      </w:r>
      <w:bookmarkStart w:id="0" w:name="_GoBack"/>
      <w:bookmarkEnd w:id="0"/>
      <w:r w:rsidR="00904D1E" w:rsidRPr="00904D1E">
        <w:rPr>
          <w:rFonts w:ascii="Times New Roman" w:eastAsia="Times New Roman" w:hAnsi="Times New Roman" w:cs="Times New Roman"/>
          <w:lang w:eastAsia="pl-PL"/>
        </w:rPr>
        <w:t>a</w:t>
      </w:r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04D1E" w:rsidRPr="00904D1E">
        <w:rPr>
          <w:rFonts w:ascii="Times New Roman" w:eastAsia="Times New Roman" w:hAnsi="Times New Roman" w:cs="Times New Roman"/>
          <w:lang w:eastAsia="pl-PL"/>
        </w:rPr>
        <w:t>Bonar</w:t>
      </w:r>
      <w:proofErr w:type="spellEnd"/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04D1E" w:rsidRPr="00904D1E">
        <w:rPr>
          <w:rFonts w:ascii="Times New Roman" w:eastAsia="Times New Roman" w:hAnsi="Times New Roman" w:cs="Times New Roman"/>
          <w:lang w:eastAsia="pl-PL"/>
        </w:rPr>
        <w:t>Weronika</w:t>
      </w:r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04D1E" w:rsidRPr="00904D1E">
        <w:rPr>
          <w:rFonts w:ascii="Times New Roman" w:eastAsia="Times New Roman" w:hAnsi="Times New Roman" w:cs="Times New Roman"/>
          <w:lang w:eastAsia="pl-PL"/>
        </w:rPr>
        <w:t>Krzeszowiec</w:t>
      </w:r>
      <w:proofErr w:type="spellEnd"/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04D1E" w:rsidRPr="00904D1E">
        <w:rPr>
          <w:rFonts w:ascii="Times New Roman" w:eastAsia="Times New Roman" w:hAnsi="Times New Roman" w:cs="Times New Roman"/>
          <w:lang w:eastAsia="pl-PL"/>
        </w:rPr>
        <w:t>Jeleń</w:t>
      </w:r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04D1E" w:rsidRPr="00904D1E">
        <w:rPr>
          <w:rFonts w:ascii="Times New Roman" w:eastAsia="Times New Roman" w:hAnsi="Times New Roman" w:cs="Times New Roman"/>
          <w:lang w:eastAsia="pl-PL"/>
        </w:rPr>
        <w:t>Stanisław</w:t>
      </w:r>
      <w:r w:rsidR="00904D1E" w:rsidRPr="00904D1E">
        <w:rPr>
          <w:rFonts w:ascii="Times New Roman" w:hAnsi="Times New Roman" w:cs="Times New Roman"/>
          <w:color w:val="000000" w:themeColor="text1"/>
          <w:shd w:val="clear" w:color="auto" w:fill="F7F7F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4D1E" w:rsidRPr="00904D1E">
        <w:rPr>
          <w:rFonts w:ascii="Times New Roman" w:eastAsia="Times New Roman" w:hAnsi="Times New Roman" w:cs="Times New Roman"/>
          <w:lang w:eastAsia="pl-PL"/>
        </w:rPr>
        <w:t>Czachorowski</w:t>
      </w:r>
    </w:p>
    <w:p w:rsidR="008F5BED" w:rsidRDefault="008F5BED" w:rsidP="008F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F5BED" w:rsidRPr="008F5BED" w:rsidRDefault="008F5BED" w:rsidP="008F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F5BE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 druga liceum</w:t>
      </w:r>
    </w:p>
    <w:p w:rsidR="008F5BED" w:rsidRPr="008F5BED" w:rsidRDefault="008F5BED" w:rsidP="008F5BED">
      <w:pPr>
        <w:spacing w:after="0" w:line="240" w:lineRule="auto"/>
        <w:ind w:left="23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JĘZYK POLSKI</w:t>
      </w:r>
    </w:p>
    <w:p w:rsidR="008F5BED" w:rsidRPr="008F5BED" w:rsidRDefault="008F5BED" w:rsidP="008F5BED">
      <w:pPr>
        <w:spacing w:after="0" w:line="240" w:lineRule="auto"/>
        <w:ind w:left="23" w:right="-567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Ponad słowami 2, Język polski. Podręcznik z płytą CD część 1. Chmiel Małgorzata, Równy Anna, Nowa Era, kontynuacja podręcznika z klasy I</w:t>
      </w:r>
    </w:p>
    <w:p w:rsidR="008F5BED" w:rsidRPr="008F5BED" w:rsidRDefault="008F5BED" w:rsidP="008F5BED">
      <w:pPr>
        <w:spacing w:after="0" w:line="240" w:lineRule="auto"/>
        <w:ind w:left="21" w:right="-709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Ponad słowami 2, Język polski. Podręcznik część 2. Zakres podstawowy i rozszerzony, Chmiel Małgorzata, Mirkowska-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Treugutt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Ewa, Równy Anna, wyd. Nowa Era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JĘZYK NIEMIECKI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Direkt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neu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2b, Motta Giorgio, Ćwikowska Beata, </w:t>
      </w:r>
      <w:hyperlink r:id="rId4" w:history="1">
        <w:r w:rsidRPr="008F5BED">
          <w:rPr>
            <w:rFonts w:ascii="Times New Roman" w:eastAsia="Times New Roman" w:hAnsi="Times New Roman" w:cs="Times New Roman"/>
          </w:rPr>
          <w:t xml:space="preserve">wyd. </w:t>
        </w:r>
        <w:proofErr w:type="spellStart"/>
        <w:r w:rsidRPr="008F5BED">
          <w:rPr>
            <w:rFonts w:ascii="Times New Roman" w:eastAsia="Times New Roman" w:hAnsi="Times New Roman" w:cs="Times New Roman"/>
          </w:rPr>
          <w:t>LektorKlett</w:t>
        </w:r>
        <w:proofErr w:type="spellEnd"/>
      </w:hyperlink>
      <w:r w:rsidRPr="008F5BED">
        <w:rPr>
          <w:rFonts w:ascii="Times New Roman" w:eastAsia="Times New Roman" w:hAnsi="Times New Roman" w:cs="Times New Roman"/>
        </w:rPr>
        <w:t>.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 xml:space="preserve">JĘZYK FRANCUSKI 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Francofolie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expres,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Regine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Boutegege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, M.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Supryn-Klepcarz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>, wydawnictwo szkolne PWN i zeszyt ćwiczeń.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JĘZYK ANGIELSKI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Password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3 (podstawa), Marta Rosińska, Gregory j.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Manin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>, wyd. Macmillan, 2017</w:t>
      </w:r>
    </w:p>
    <w:p w:rsidR="008F5BED" w:rsidRPr="008F5BED" w:rsidRDefault="008F5BED" w:rsidP="008F5BED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11"/>
        </w:rPr>
      </w:pP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Password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4 (rozszerzenie), Marta Rosińska, Gregory j.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Manin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>, wyd. Macmillan, 2017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Repetytorium Matura rozszerzona (Macmillan, Pearson)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HISTORIA (moduł humanistyczny)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Zrozumieć przeszłość. Starożytność i średniowiecze. Zakres rozszerzony. R. Kulesza, K. Kowalewski, Nowa Era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Zrozumieć przeszłość. Nowożytność. Podręcznik do historii dla liceum ogólnokształcącego i technikum. Ryszard Kulesza, Krzysztof Kowalewski, wyd. Nowa Era</w:t>
      </w:r>
    </w:p>
    <w:p w:rsidR="008F5BED" w:rsidRPr="008F5BED" w:rsidRDefault="008F5BED" w:rsidP="008F5BE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HISTORIA i SPOŁECZEŃSTWO (moduł medyczny i politechniczny)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Poznać przeszłość. Ojczysty Panteon i ojczyste spory. Tomasz Maćkowski, wyd.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Nowa Era. Poznać przeszłość. Europa i świat, Karol Kłodziński, Tomasz Krzemiński, wyd. Nowa Era</w:t>
      </w:r>
    </w:p>
    <w:p w:rsidR="008F5BED" w:rsidRPr="008F5BED" w:rsidRDefault="008F5BED" w:rsidP="008F5BED">
      <w:pPr>
        <w:spacing w:after="0" w:line="240" w:lineRule="auto"/>
        <w:rPr>
          <w:rFonts w:ascii="Times New Roman" w:hAnsi="Times New Roman" w:cs="Times New Roman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WIEDZA o SPOŁECZEŃSTWIE. Społeczeństwo i Prawo (moduł humanistyczny)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W centrum uwagi 1. Podręcznik z płytą CD, zakres rozszerzony. Janicki Arkadiusz,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Kięczkowska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Justyna,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Menz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Mariusz, wyd. Nowa Era</w:t>
      </w:r>
    </w:p>
    <w:p w:rsidR="008F5BED" w:rsidRPr="008F5BED" w:rsidRDefault="008F5BED" w:rsidP="008F5BED">
      <w:pPr>
        <w:spacing w:after="0" w:line="240" w:lineRule="auto"/>
        <w:rPr>
          <w:rFonts w:ascii="Times New Roman" w:hAnsi="Times New Roman" w:cs="Times New Roman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BIOLOGIA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Biologia na czasie 1. Podręcznik zakres rozszerzony. Guzik Marek, Jastrzębska Ewa, Kozik Ryszard, wyd. Nowa Era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Biologia na czasie 2. Podręcznik z płytą CD zakres rozszerzony. Dubert Franciszek, Kozik Ryszard, Krawczyk Stanisław, wyd. Nowa Era</w:t>
      </w:r>
    </w:p>
    <w:p w:rsid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CHEMIA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To jest chemia 1. Podręcznik zakres rozszerzony. Litwin Maria, Styka-Wlazło Szarota, Szymońska Joanna, wyd. Nowa Era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FIZYKA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Z fizyką w przyszłość, część 2. Zakres rozszerzony, Maria Falkowska, Barbara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Sagnowska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>, Jadwiga Salach, wyd. WSiP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MATEMATYKA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Podręcznik i zbiór zadań dla liceów i techników klasa 2 zakres rozszerzony dla profilu matematycznego i podstawowy dla profilu humanistycznego i biologicznego, </w:t>
      </w:r>
      <w:proofErr w:type="spellStart"/>
      <w:r w:rsidRPr="008F5BED">
        <w:rPr>
          <w:rFonts w:ascii="Times New Roman" w:eastAsia="Times New Roman" w:hAnsi="Times New Roman" w:cs="Times New Roman"/>
          <w:color w:val="000000"/>
          <w:spacing w:val="11"/>
        </w:rPr>
        <w:t>Kurczab</w:t>
      </w:r>
      <w:proofErr w:type="spellEnd"/>
      <w:r w:rsidRPr="008F5BED">
        <w:rPr>
          <w:rFonts w:ascii="Times New Roman" w:eastAsia="Times New Roman" w:hAnsi="Times New Roman" w:cs="Times New Roman"/>
          <w:color w:val="000000"/>
          <w:spacing w:val="11"/>
        </w:rPr>
        <w:t xml:space="preserve"> Marcin, wyd. Oficyna Edukacyjna</w:t>
      </w:r>
    </w:p>
    <w:p w:rsidR="008F5BED" w:rsidRPr="008F5BED" w:rsidRDefault="008F5BED" w:rsidP="008F5BED">
      <w:pPr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pacing w:val="11"/>
        </w:rPr>
      </w:pP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b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b/>
          <w:color w:val="000000"/>
          <w:spacing w:val="11"/>
        </w:rPr>
        <w:t>Religia</w:t>
      </w:r>
    </w:p>
    <w:p w:rsidR="008F5BED" w:rsidRPr="008F5BED" w:rsidRDefault="008F5BED" w:rsidP="008F5BED">
      <w:pPr>
        <w:spacing w:after="0" w:line="240" w:lineRule="auto"/>
        <w:ind w:left="21" w:right="21"/>
        <w:rPr>
          <w:rFonts w:ascii="Times New Roman" w:eastAsia="Times New Roman" w:hAnsi="Times New Roman" w:cs="Times New Roman"/>
          <w:color w:val="000000"/>
          <w:spacing w:val="11"/>
        </w:rPr>
      </w:pPr>
      <w:r w:rsidRPr="008F5BED">
        <w:rPr>
          <w:rFonts w:ascii="Times New Roman" w:eastAsia="Times New Roman" w:hAnsi="Times New Roman" w:cs="Times New Roman"/>
          <w:color w:val="000000"/>
          <w:spacing w:val="11"/>
        </w:rPr>
        <w:t>W świecie, wyd. WAM. Podręcznik nie jest wymagany</w:t>
      </w:r>
    </w:p>
    <w:p w:rsidR="00095895" w:rsidRDefault="00095895"/>
    <w:sectPr w:rsidR="0009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D"/>
    <w:rsid w:val="00095895"/>
    <w:rsid w:val="008F5BED"/>
    <w:rsid w:val="00904D1E"/>
    <w:rsid w:val="009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6D0"/>
  <w15:chartTrackingRefBased/>
  <w15:docId w15:val="{41799F20-0ACE-468B-96F3-84831C3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pik.com/szukaj/produkt?publisherFacet=wydawnictwo+lektorkle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2018-08-20T09:24:00Z</dcterms:created>
  <dcterms:modified xsi:type="dcterms:W3CDTF">2018-08-21T07:40:00Z</dcterms:modified>
</cp:coreProperties>
</file>